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18DC" w14:textId="1898084E" w:rsidR="004164B8" w:rsidRPr="00A0654A" w:rsidRDefault="004164B8">
      <w:pPr>
        <w:rPr>
          <w:b/>
          <w:noProof/>
          <w:sz w:val="28"/>
          <w:szCs w:val="28"/>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217158">
        <w:trPr>
          <w:tblHeader/>
        </w:trPr>
        <w:tc>
          <w:tcPr>
            <w:tcW w:w="15614" w:type="dxa"/>
            <w:gridSpan w:val="2"/>
            <w:shd w:val="clear" w:color="auto" w:fill="D9D9D9" w:themeFill="background1" w:themeFillShade="D9"/>
          </w:tcPr>
          <w:p w14:paraId="7B3E6185" w14:textId="77777777"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5092E0A3" w14:textId="72256C20" w:rsidR="007766AD" w:rsidRPr="0085777D" w:rsidRDefault="00C1215D">
            <w:pPr>
              <w:jc w:val="center"/>
              <w:rPr>
                <w:rFonts w:ascii="Arial" w:hAnsi="Arial" w:cs="Arial"/>
                <w:b/>
                <w:bCs/>
                <w:sz w:val="28"/>
                <w:szCs w:val="28"/>
                <w:lang w:val="en-US"/>
              </w:rPr>
            </w:pPr>
            <w:r w:rsidRPr="00C1215D">
              <w:rPr>
                <w:rFonts w:ascii="Arial" w:hAnsi="Arial" w:cs="Arial"/>
                <w:b/>
                <w:bCs/>
                <w:sz w:val="28"/>
                <w:szCs w:val="28"/>
                <w:lang w:val="en-US"/>
              </w:rPr>
              <w:t>EXEMPTION OF PERSONS RENDERING FINANCIAL SERVICES IN RELATION TO CRYPTO ASSETS FROM CERTAIN REQUIREMENTS, 2022</w:t>
            </w:r>
          </w:p>
        </w:tc>
      </w:tr>
      <w:tr w:rsidR="005A433A" w14:paraId="39142285" w14:textId="77777777" w:rsidTr="00217158">
        <w:trPr>
          <w:tblHeader/>
        </w:trPr>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217158">
        <w:trPr>
          <w:trHeight w:val="1223"/>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7C02A66"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w:t>
            </w:r>
            <w:r w:rsidR="00217158" w:rsidRPr="00515EDE">
              <w:rPr>
                <w:rFonts w:ascii="Arial" w:eastAsia="Times New Roman" w:hAnsi="Arial" w:cs="Arial"/>
                <w:sz w:val="24"/>
                <w:szCs w:val="24"/>
              </w:rPr>
              <w:t>purposes,</w:t>
            </w:r>
            <w:r w:rsidRPr="00515EDE">
              <w:rPr>
                <w:rFonts w:ascii="Arial" w:eastAsia="Times New Roman" w:hAnsi="Arial" w:cs="Arial"/>
                <w:sz w:val="24"/>
                <w:szCs w:val="24"/>
              </w:rPr>
              <w:t xml:space="preserve"> please use the numbering as contained in the </w:t>
            </w:r>
            <w:r w:rsidR="00A84348">
              <w:rPr>
                <w:rFonts w:ascii="Arial" w:eastAsia="Times New Roman" w:hAnsi="Arial" w:cs="Arial"/>
                <w:sz w:val="24"/>
                <w:szCs w:val="24"/>
              </w:rPr>
              <w:t xml:space="preserve">draft </w:t>
            </w:r>
            <w:r w:rsidR="001F2278">
              <w:rPr>
                <w:rFonts w:ascii="Arial" w:eastAsia="Times New Roman" w:hAnsi="Arial" w:cs="Arial"/>
                <w:sz w:val="24"/>
                <w:szCs w:val="24"/>
              </w:rPr>
              <w:t>Amendment</w:t>
            </w:r>
            <w:r w:rsidRPr="00515EDE">
              <w:rPr>
                <w:rFonts w:ascii="Arial" w:eastAsia="Times New Roman" w:hAnsi="Arial" w:cs="Arial"/>
                <w:sz w:val="24"/>
                <w:szCs w:val="24"/>
              </w:rPr>
              <w:t xml:space="preserve">. </w:t>
            </w:r>
          </w:p>
          <w:p w14:paraId="3D394DE2" w14:textId="4A0B00F2"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w:t>
            </w:r>
            <w:r w:rsidR="006A76D1">
              <w:rPr>
                <w:rFonts w:ascii="Arial" w:eastAsia="Times New Roman" w:hAnsi="Arial" w:cs="Arial"/>
                <w:sz w:val="24"/>
                <w:szCs w:val="24"/>
              </w:rPr>
              <w:t>Clause</w:t>
            </w:r>
            <w:r w:rsidRPr="00515EDE">
              <w:rPr>
                <w:rFonts w:ascii="Arial" w:eastAsia="Times New Roman" w:hAnsi="Arial" w:cs="Arial"/>
                <w:sz w:val="24"/>
                <w:szCs w:val="24"/>
              </w:rPr>
              <w:t>” column</w:t>
            </w:r>
            <w:r w:rsidR="006A76D1">
              <w:rPr>
                <w:rFonts w:ascii="Arial" w:eastAsia="Times New Roman" w:hAnsi="Arial" w:cs="Arial"/>
                <w:sz w:val="24"/>
                <w:szCs w:val="24"/>
              </w:rPr>
              <w:t>.</w:t>
            </w:r>
          </w:p>
          <w:p w14:paraId="3D635CA3" w14:textId="6A5E9FB6"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w:t>
            </w:r>
            <w:r w:rsidR="006A76D1">
              <w:rPr>
                <w:rFonts w:ascii="Arial" w:eastAsia="Times New Roman" w:hAnsi="Arial" w:cs="Arial"/>
                <w:sz w:val="24"/>
                <w:szCs w:val="24"/>
              </w:rPr>
              <w:t>C</w:t>
            </w:r>
            <w:r w:rsidRPr="00515EDE">
              <w:rPr>
                <w:rFonts w:ascii="Arial" w:eastAsia="Times New Roman" w:hAnsi="Arial" w:cs="Arial"/>
                <w:sz w:val="24"/>
                <w:szCs w:val="24"/>
              </w:rPr>
              <w:t xml:space="preserve">. </w:t>
            </w:r>
          </w:p>
          <w:p w14:paraId="27E5ACE9" w14:textId="2C015DA7"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lastRenderedPageBreak/>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603181" w:rsidRPr="00603181">
              <w:rPr>
                <w:rFonts w:ascii="Arial" w:eastAsia="Times New Roman" w:hAnsi="Arial" w:cs="Arial"/>
                <w:b/>
                <w:bCs/>
                <w:sz w:val="24"/>
                <w:szCs w:val="24"/>
              </w:rPr>
              <w:t>1</w:t>
            </w:r>
            <w:r w:rsidR="000974C7" w:rsidRPr="00603181">
              <w:rPr>
                <w:rFonts w:ascii="Arial" w:eastAsia="Times New Roman" w:hAnsi="Arial" w:cs="Arial"/>
                <w:b/>
                <w:bCs/>
                <w:sz w:val="24"/>
                <w:szCs w:val="24"/>
              </w:rPr>
              <w:t xml:space="preserve"> December</w:t>
            </w:r>
            <w:r w:rsidR="000974C7" w:rsidRPr="000974C7">
              <w:rPr>
                <w:rFonts w:ascii="Arial" w:eastAsia="Times New Roman" w:hAnsi="Arial" w:cs="Arial"/>
                <w:b/>
                <w:bCs/>
                <w:sz w:val="24"/>
                <w:szCs w:val="24"/>
              </w:rPr>
              <w:t xml:space="preserve"> 2022</w:t>
            </w:r>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41919C0"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50"/>
        <w:gridCol w:w="4192"/>
        <w:gridCol w:w="10246"/>
      </w:tblGrid>
      <w:tr w:rsidR="00FA1EC1" w14:paraId="78B094F4" w14:textId="77777777" w:rsidTr="00217158">
        <w:trPr>
          <w:tblHeader/>
        </w:trPr>
        <w:tc>
          <w:tcPr>
            <w:tcW w:w="15388"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0E4C0697" w:rsidR="00FA1EC1" w:rsidRDefault="00FA1EC1" w:rsidP="00277FD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B - COMMENTS ON THE </w:t>
            </w:r>
            <w:r w:rsidR="005C4A6D" w:rsidRPr="005C4A6D">
              <w:rPr>
                <w:rFonts w:ascii="Arial" w:hAnsi="Arial" w:cs="Arial"/>
                <w:b/>
                <w:bCs/>
                <w:color w:val="FFFFFF" w:themeColor="background1"/>
                <w:sz w:val="24"/>
                <w:szCs w:val="24"/>
                <w:lang w:val="en-GB"/>
              </w:rPr>
              <w:t xml:space="preserve">PROPOSED </w:t>
            </w:r>
            <w:r w:rsidR="00A00E11" w:rsidRPr="00A00E11">
              <w:rPr>
                <w:rFonts w:ascii="Arial" w:hAnsi="Arial" w:cs="Arial"/>
                <w:b/>
                <w:bCs/>
                <w:color w:val="FFFFFF" w:themeColor="background1"/>
                <w:sz w:val="24"/>
                <w:szCs w:val="24"/>
                <w:lang w:val="en-GB"/>
              </w:rPr>
              <w:t>EXEMPTION OF PERSONS RENDERING FINANCIAL SERVICES IN RELATION TO CRYPTO ASSETS FROM CERTAIN REQUIREMENTS, 2022</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217158">
        <w:trPr>
          <w:tblHeader/>
        </w:trPr>
        <w:tc>
          <w:tcPr>
            <w:tcW w:w="950"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192" w:type="dxa"/>
            <w:shd w:val="clear" w:color="auto" w:fill="D9D9D9" w:themeFill="background1" w:themeFillShade="D9"/>
          </w:tcPr>
          <w:p w14:paraId="633A5701" w14:textId="59A43E34" w:rsidR="00FA1EC1" w:rsidRPr="00F73895" w:rsidRDefault="006A76D1" w:rsidP="00704480">
            <w:pPr>
              <w:rPr>
                <w:rFonts w:ascii="Arial" w:hAnsi="Arial" w:cs="Arial"/>
                <w:b/>
                <w:color w:val="000000" w:themeColor="text1"/>
              </w:rPr>
            </w:pPr>
            <w:r>
              <w:rPr>
                <w:rFonts w:ascii="Arial" w:hAnsi="Arial" w:cs="Arial"/>
                <w:b/>
                <w:color w:val="000000" w:themeColor="text1"/>
              </w:rPr>
              <w:t>Clause</w:t>
            </w:r>
            <w:r w:rsidR="00FA1EC1" w:rsidRPr="00F73895">
              <w:rPr>
                <w:rFonts w:ascii="Arial" w:hAnsi="Arial" w:cs="Arial"/>
                <w:b/>
                <w:color w:val="000000" w:themeColor="text1"/>
              </w:rPr>
              <w:t xml:space="preserve"> of the </w:t>
            </w:r>
            <w:r>
              <w:rPr>
                <w:rFonts w:ascii="Arial" w:hAnsi="Arial" w:cs="Arial"/>
                <w:b/>
                <w:color w:val="000000" w:themeColor="text1"/>
              </w:rPr>
              <w:t xml:space="preserve">draft </w:t>
            </w:r>
            <w:r w:rsidR="005C4A6D">
              <w:rPr>
                <w:rFonts w:ascii="Arial" w:hAnsi="Arial" w:cs="Arial"/>
                <w:b/>
                <w:color w:val="000000" w:themeColor="text1"/>
              </w:rPr>
              <w:t>Amendment</w:t>
            </w:r>
          </w:p>
        </w:tc>
        <w:tc>
          <w:tcPr>
            <w:tcW w:w="10246"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217158">
        <w:tc>
          <w:tcPr>
            <w:tcW w:w="950"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DCA52AC" w14:textId="1B1C63FA" w:rsidR="00FA1EC1" w:rsidRPr="00F73895" w:rsidRDefault="00FA1EC1" w:rsidP="00704480">
            <w:pPr>
              <w:rPr>
                <w:rFonts w:ascii="Arial" w:hAnsi="Arial" w:cs="Arial"/>
                <w:noProof/>
                <w:sz w:val="20"/>
                <w:szCs w:val="20"/>
                <w:highlight w:val="yellow"/>
                <w:lang w:eastAsia="en-ZA"/>
              </w:rPr>
            </w:pPr>
          </w:p>
        </w:tc>
        <w:tc>
          <w:tcPr>
            <w:tcW w:w="10246"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217158">
        <w:tc>
          <w:tcPr>
            <w:tcW w:w="950"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246"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217158">
        <w:tc>
          <w:tcPr>
            <w:tcW w:w="950"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8AAC7B7" w14:textId="77777777" w:rsidR="00FA1EC1" w:rsidRPr="005A433A" w:rsidRDefault="00FA1EC1" w:rsidP="00704480">
            <w:pPr>
              <w:rPr>
                <w:highlight w:val="yellow"/>
              </w:rPr>
            </w:pPr>
          </w:p>
        </w:tc>
        <w:tc>
          <w:tcPr>
            <w:tcW w:w="10246" w:type="dxa"/>
          </w:tcPr>
          <w:p w14:paraId="4ABCA028" w14:textId="77777777" w:rsidR="00FA1EC1" w:rsidRPr="005A433A" w:rsidRDefault="00FA1EC1" w:rsidP="00704480">
            <w:pPr>
              <w:rPr>
                <w:highlight w:val="yellow"/>
              </w:rPr>
            </w:pPr>
          </w:p>
        </w:tc>
      </w:tr>
      <w:tr w:rsidR="00FA1EC1" w:rsidRPr="005A433A" w14:paraId="261B4CC4" w14:textId="77777777" w:rsidTr="00217158">
        <w:tc>
          <w:tcPr>
            <w:tcW w:w="950"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3746943E" w14:textId="77777777" w:rsidR="00FA1EC1" w:rsidRPr="005A433A" w:rsidRDefault="00FA1EC1" w:rsidP="00704480">
            <w:pPr>
              <w:rPr>
                <w:highlight w:val="yellow"/>
              </w:rPr>
            </w:pPr>
          </w:p>
        </w:tc>
        <w:tc>
          <w:tcPr>
            <w:tcW w:w="10246" w:type="dxa"/>
          </w:tcPr>
          <w:p w14:paraId="29B1D3E9" w14:textId="77777777" w:rsidR="00FA1EC1" w:rsidRPr="005A433A" w:rsidRDefault="00FA1EC1" w:rsidP="00704480">
            <w:pPr>
              <w:rPr>
                <w:highlight w:val="yellow"/>
              </w:rPr>
            </w:pPr>
          </w:p>
        </w:tc>
      </w:tr>
      <w:tr w:rsidR="00FA1EC1" w:rsidRPr="005A433A" w14:paraId="74DD1404" w14:textId="77777777" w:rsidTr="00217158">
        <w:tc>
          <w:tcPr>
            <w:tcW w:w="950"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0074E611" w14:textId="77777777" w:rsidR="00FA1EC1" w:rsidRPr="005A433A" w:rsidRDefault="00FA1EC1" w:rsidP="00704480">
            <w:pPr>
              <w:rPr>
                <w:highlight w:val="yellow"/>
              </w:rPr>
            </w:pPr>
          </w:p>
        </w:tc>
        <w:tc>
          <w:tcPr>
            <w:tcW w:w="10246" w:type="dxa"/>
          </w:tcPr>
          <w:p w14:paraId="1FAAC1E4" w14:textId="77777777" w:rsidR="00FA1EC1" w:rsidRPr="005A433A" w:rsidRDefault="00FA1EC1" w:rsidP="00704480">
            <w:pPr>
              <w:rPr>
                <w:highlight w:val="yellow"/>
              </w:rPr>
            </w:pPr>
          </w:p>
        </w:tc>
      </w:tr>
      <w:tr w:rsidR="00FA1EC1" w:rsidRPr="005A433A" w14:paraId="1EBEA4E1" w14:textId="77777777" w:rsidTr="00217158">
        <w:tc>
          <w:tcPr>
            <w:tcW w:w="950"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55E0CD56" w14:textId="77777777" w:rsidR="00FA1EC1" w:rsidRPr="005A433A" w:rsidRDefault="00FA1EC1" w:rsidP="00704480">
            <w:pPr>
              <w:rPr>
                <w:highlight w:val="yellow"/>
              </w:rPr>
            </w:pPr>
          </w:p>
        </w:tc>
        <w:tc>
          <w:tcPr>
            <w:tcW w:w="10246" w:type="dxa"/>
          </w:tcPr>
          <w:p w14:paraId="2C323F99" w14:textId="77777777" w:rsidR="00FA1EC1" w:rsidRPr="005A433A" w:rsidRDefault="00FA1EC1" w:rsidP="00704480">
            <w:pPr>
              <w:rPr>
                <w:highlight w:val="yellow"/>
              </w:rPr>
            </w:pPr>
          </w:p>
        </w:tc>
      </w:tr>
      <w:tr w:rsidR="00FA1EC1" w:rsidRPr="005A433A" w14:paraId="2990A391" w14:textId="77777777" w:rsidTr="00217158">
        <w:tc>
          <w:tcPr>
            <w:tcW w:w="950"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F937BC4" w14:textId="77777777" w:rsidR="00FA1EC1" w:rsidRPr="005A433A" w:rsidRDefault="00FA1EC1" w:rsidP="00704480">
            <w:pPr>
              <w:rPr>
                <w:highlight w:val="yellow"/>
              </w:rPr>
            </w:pPr>
          </w:p>
        </w:tc>
        <w:tc>
          <w:tcPr>
            <w:tcW w:w="10246" w:type="dxa"/>
          </w:tcPr>
          <w:p w14:paraId="77FFC0B4" w14:textId="77777777" w:rsidR="00FA1EC1" w:rsidRPr="005A433A" w:rsidRDefault="00FA1EC1" w:rsidP="00704480">
            <w:pPr>
              <w:rPr>
                <w:highlight w:val="yellow"/>
              </w:rPr>
            </w:pPr>
          </w:p>
        </w:tc>
      </w:tr>
      <w:tr w:rsidR="00FA1EC1" w:rsidRPr="005A433A" w14:paraId="6FBCF582" w14:textId="77777777" w:rsidTr="00217158">
        <w:tc>
          <w:tcPr>
            <w:tcW w:w="950"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D08C13C" w14:textId="77777777" w:rsidR="00FA1EC1" w:rsidRPr="005A433A" w:rsidRDefault="00FA1EC1" w:rsidP="00704480">
            <w:pPr>
              <w:rPr>
                <w:highlight w:val="yellow"/>
              </w:rPr>
            </w:pPr>
          </w:p>
        </w:tc>
        <w:tc>
          <w:tcPr>
            <w:tcW w:w="10246" w:type="dxa"/>
          </w:tcPr>
          <w:p w14:paraId="73E9E9D8" w14:textId="77777777" w:rsidR="00FA1EC1" w:rsidRPr="005A433A" w:rsidRDefault="00FA1EC1" w:rsidP="00704480">
            <w:pPr>
              <w:rPr>
                <w:highlight w:val="yellow"/>
              </w:rPr>
            </w:pPr>
          </w:p>
        </w:tc>
      </w:tr>
      <w:tr w:rsidR="00FA1EC1" w:rsidRPr="005A433A" w14:paraId="61BE8BAD" w14:textId="77777777" w:rsidTr="00217158">
        <w:tc>
          <w:tcPr>
            <w:tcW w:w="950"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4C4FFD67" w14:textId="77777777" w:rsidR="00FA1EC1" w:rsidRPr="005A433A" w:rsidRDefault="00FA1EC1" w:rsidP="00704480">
            <w:pPr>
              <w:rPr>
                <w:highlight w:val="yellow"/>
              </w:rPr>
            </w:pPr>
          </w:p>
        </w:tc>
        <w:tc>
          <w:tcPr>
            <w:tcW w:w="10246" w:type="dxa"/>
          </w:tcPr>
          <w:p w14:paraId="33B92B4A" w14:textId="77777777" w:rsidR="00FA1EC1" w:rsidRPr="005A433A" w:rsidRDefault="00FA1EC1" w:rsidP="00704480">
            <w:pPr>
              <w:rPr>
                <w:highlight w:val="yellow"/>
              </w:rPr>
            </w:pPr>
          </w:p>
        </w:tc>
      </w:tr>
      <w:tr w:rsidR="00FA1EC1" w:rsidRPr="005A433A" w14:paraId="5E6DA5CE" w14:textId="77777777" w:rsidTr="00217158">
        <w:tc>
          <w:tcPr>
            <w:tcW w:w="950"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59BBA408" w14:textId="77777777" w:rsidR="00FA1EC1" w:rsidRPr="005A433A" w:rsidRDefault="00FA1EC1" w:rsidP="00704480">
            <w:pPr>
              <w:rPr>
                <w:highlight w:val="yellow"/>
              </w:rPr>
            </w:pPr>
          </w:p>
        </w:tc>
        <w:tc>
          <w:tcPr>
            <w:tcW w:w="10246" w:type="dxa"/>
          </w:tcPr>
          <w:p w14:paraId="0E90A744" w14:textId="77777777" w:rsidR="00FA1EC1" w:rsidRPr="005A433A" w:rsidRDefault="00FA1EC1" w:rsidP="00704480">
            <w:pPr>
              <w:rPr>
                <w:highlight w:val="yellow"/>
              </w:rPr>
            </w:pPr>
          </w:p>
        </w:tc>
      </w:tr>
      <w:tr w:rsidR="00FA1EC1" w:rsidRPr="005A433A" w14:paraId="6ADFC6B0" w14:textId="77777777" w:rsidTr="00217158">
        <w:tc>
          <w:tcPr>
            <w:tcW w:w="950"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CF1D8F9" w14:textId="77777777" w:rsidR="00FA1EC1" w:rsidRPr="005A433A" w:rsidRDefault="00FA1EC1" w:rsidP="00704480">
            <w:pPr>
              <w:rPr>
                <w:highlight w:val="yellow"/>
              </w:rPr>
            </w:pPr>
          </w:p>
        </w:tc>
        <w:tc>
          <w:tcPr>
            <w:tcW w:w="10246" w:type="dxa"/>
          </w:tcPr>
          <w:p w14:paraId="551D94BC" w14:textId="77777777" w:rsidR="00FA1EC1" w:rsidRPr="005A433A" w:rsidRDefault="00FA1EC1" w:rsidP="00704480">
            <w:pPr>
              <w:rPr>
                <w:highlight w:val="yellow"/>
              </w:rPr>
            </w:pPr>
          </w:p>
        </w:tc>
      </w:tr>
      <w:tr w:rsidR="00FA1EC1" w:rsidRPr="005A433A" w14:paraId="5855B74C" w14:textId="77777777" w:rsidTr="00217158">
        <w:tc>
          <w:tcPr>
            <w:tcW w:w="950"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63C1263" w14:textId="77777777" w:rsidR="00FA1EC1" w:rsidRPr="005A433A" w:rsidRDefault="00FA1EC1" w:rsidP="00704480">
            <w:pPr>
              <w:rPr>
                <w:highlight w:val="yellow"/>
              </w:rPr>
            </w:pPr>
          </w:p>
        </w:tc>
        <w:tc>
          <w:tcPr>
            <w:tcW w:w="10246" w:type="dxa"/>
          </w:tcPr>
          <w:p w14:paraId="699A1CF4" w14:textId="77777777" w:rsidR="00FA1EC1" w:rsidRPr="005A433A" w:rsidRDefault="00FA1EC1" w:rsidP="00704480">
            <w:pPr>
              <w:rPr>
                <w:highlight w:val="yellow"/>
              </w:rPr>
            </w:pPr>
          </w:p>
        </w:tc>
      </w:tr>
      <w:tr w:rsidR="00FA1EC1" w:rsidRPr="005A433A" w14:paraId="19D3019C" w14:textId="77777777" w:rsidTr="00217158">
        <w:tc>
          <w:tcPr>
            <w:tcW w:w="950"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3A5EAE8F" w14:textId="77777777" w:rsidR="00FA1EC1" w:rsidRPr="005A433A" w:rsidRDefault="00FA1EC1" w:rsidP="00704480">
            <w:pPr>
              <w:rPr>
                <w:highlight w:val="yellow"/>
              </w:rPr>
            </w:pPr>
          </w:p>
        </w:tc>
        <w:tc>
          <w:tcPr>
            <w:tcW w:w="10246" w:type="dxa"/>
          </w:tcPr>
          <w:p w14:paraId="5D5B7CE3" w14:textId="77777777" w:rsidR="00FA1EC1" w:rsidRPr="005A433A" w:rsidRDefault="00FA1EC1" w:rsidP="00704480">
            <w:pPr>
              <w:rPr>
                <w:highlight w:val="yellow"/>
              </w:rPr>
            </w:pPr>
          </w:p>
        </w:tc>
      </w:tr>
      <w:tr w:rsidR="00FA1EC1" w:rsidRPr="005A433A" w14:paraId="5FF09E22" w14:textId="77777777" w:rsidTr="00217158">
        <w:tc>
          <w:tcPr>
            <w:tcW w:w="950"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126BE1D" w14:textId="77777777" w:rsidR="00FA1EC1" w:rsidRPr="005A433A" w:rsidRDefault="00FA1EC1" w:rsidP="00704480">
            <w:pPr>
              <w:rPr>
                <w:highlight w:val="yellow"/>
              </w:rPr>
            </w:pPr>
          </w:p>
        </w:tc>
        <w:tc>
          <w:tcPr>
            <w:tcW w:w="10246" w:type="dxa"/>
          </w:tcPr>
          <w:p w14:paraId="66582E2F" w14:textId="77777777" w:rsidR="00FA1EC1" w:rsidRPr="005A433A" w:rsidRDefault="00FA1EC1" w:rsidP="00704480">
            <w:pPr>
              <w:rPr>
                <w:highlight w:val="yellow"/>
              </w:rPr>
            </w:pPr>
          </w:p>
        </w:tc>
      </w:tr>
      <w:tr w:rsidR="00FA1EC1" w:rsidRPr="005A433A" w14:paraId="215B1AAE" w14:textId="77777777" w:rsidTr="00217158">
        <w:tc>
          <w:tcPr>
            <w:tcW w:w="950"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886B9E5" w14:textId="77777777" w:rsidR="00FA1EC1" w:rsidRPr="005A433A" w:rsidRDefault="00FA1EC1" w:rsidP="00704480">
            <w:pPr>
              <w:rPr>
                <w:highlight w:val="yellow"/>
              </w:rPr>
            </w:pPr>
          </w:p>
        </w:tc>
        <w:tc>
          <w:tcPr>
            <w:tcW w:w="10246" w:type="dxa"/>
          </w:tcPr>
          <w:p w14:paraId="63968AE3" w14:textId="77777777" w:rsidR="00FA1EC1" w:rsidRPr="005A433A" w:rsidRDefault="00FA1EC1" w:rsidP="00704480">
            <w:pPr>
              <w:rPr>
                <w:highlight w:val="yellow"/>
              </w:rPr>
            </w:pPr>
          </w:p>
        </w:tc>
      </w:tr>
      <w:tr w:rsidR="00FA1EC1" w:rsidRPr="005A433A" w14:paraId="16A71244" w14:textId="77777777" w:rsidTr="00217158">
        <w:tc>
          <w:tcPr>
            <w:tcW w:w="950"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684F9A2" w14:textId="77777777" w:rsidR="00FA1EC1" w:rsidRPr="005A433A" w:rsidRDefault="00FA1EC1" w:rsidP="00704480">
            <w:pPr>
              <w:rPr>
                <w:highlight w:val="yellow"/>
              </w:rPr>
            </w:pPr>
          </w:p>
        </w:tc>
        <w:tc>
          <w:tcPr>
            <w:tcW w:w="10246" w:type="dxa"/>
          </w:tcPr>
          <w:p w14:paraId="06697480" w14:textId="77777777" w:rsidR="00FA1EC1" w:rsidRPr="005A433A" w:rsidRDefault="00FA1EC1" w:rsidP="00704480">
            <w:pPr>
              <w:rPr>
                <w:highlight w:val="yellow"/>
              </w:rPr>
            </w:pPr>
          </w:p>
        </w:tc>
      </w:tr>
      <w:tr w:rsidR="00FA1EC1" w:rsidRPr="005A433A" w14:paraId="3D61BE51" w14:textId="77777777" w:rsidTr="00217158">
        <w:tc>
          <w:tcPr>
            <w:tcW w:w="950"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B03A63B" w14:textId="77777777" w:rsidR="00FA1EC1" w:rsidRPr="005A433A" w:rsidRDefault="00FA1EC1" w:rsidP="00704480">
            <w:pPr>
              <w:rPr>
                <w:highlight w:val="yellow"/>
              </w:rPr>
            </w:pPr>
          </w:p>
        </w:tc>
        <w:tc>
          <w:tcPr>
            <w:tcW w:w="10246" w:type="dxa"/>
          </w:tcPr>
          <w:p w14:paraId="060D0ABE" w14:textId="77777777" w:rsidR="00FA1EC1" w:rsidRPr="005A433A" w:rsidRDefault="00FA1EC1" w:rsidP="00704480">
            <w:pPr>
              <w:rPr>
                <w:highlight w:val="yellow"/>
              </w:rPr>
            </w:pPr>
          </w:p>
        </w:tc>
      </w:tr>
      <w:tr w:rsidR="00FA1EC1" w:rsidRPr="005A433A" w14:paraId="0F8DAD7F" w14:textId="77777777" w:rsidTr="00217158">
        <w:tc>
          <w:tcPr>
            <w:tcW w:w="950"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432AD6FE" w14:textId="77777777" w:rsidR="00FA1EC1" w:rsidRPr="005A433A" w:rsidRDefault="00FA1EC1" w:rsidP="00704480">
            <w:pPr>
              <w:rPr>
                <w:highlight w:val="yellow"/>
              </w:rPr>
            </w:pPr>
          </w:p>
        </w:tc>
        <w:tc>
          <w:tcPr>
            <w:tcW w:w="10246" w:type="dxa"/>
          </w:tcPr>
          <w:p w14:paraId="5D86984D" w14:textId="77777777" w:rsidR="00FA1EC1" w:rsidRPr="005A433A" w:rsidRDefault="00FA1EC1" w:rsidP="00704480">
            <w:pPr>
              <w:rPr>
                <w:highlight w:val="yellow"/>
              </w:rPr>
            </w:pPr>
          </w:p>
        </w:tc>
      </w:tr>
      <w:tr w:rsidR="00FA1EC1" w:rsidRPr="005A433A" w14:paraId="4AE7BE98" w14:textId="77777777" w:rsidTr="00217158">
        <w:tc>
          <w:tcPr>
            <w:tcW w:w="950"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1261163" w14:textId="77777777" w:rsidR="00FA1EC1" w:rsidRPr="005A433A" w:rsidRDefault="00FA1EC1" w:rsidP="00704480">
            <w:pPr>
              <w:rPr>
                <w:highlight w:val="yellow"/>
              </w:rPr>
            </w:pPr>
          </w:p>
        </w:tc>
        <w:tc>
          <w:tcPr>
            <w:tcW w:w="10246" w:type="dxa"/>
          </w:tcPr>
          <w:p w14:paraId="7C75B683" w14:textId="77777777" w:rsidR="00FA1EC1" w:rsidRPr="005A433A" w:rsidRDefault="00FA1EC1" w:rsidP="00704480">
            <w:pPr>
              <w:rPr>
                <w:highlight w:val="yellow"/>
              </w:rPr>
            </w:pPr>
          </w:p>
        </w:tc>
      </w:tr>
      <w:tr w:rsidR="00FA1EC1" w:rsidRPr="005A433A" w14:paraId="05D16ABB" w14:textId="77777777" w:rsidTr="00217158">
        <w:tc>
          <w:tcPr>
            <w:tcW w:w="950"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97443E1" w14:textId="77777777" w:rsidR="00FA1EC1" w:rsidRPr="005A433A" w:rsidRDefault="00FA1EC1" w:rsidP="00704480">
            <w:pPr>
              <w:rPr>
                <w:highlight w:val="yellow"/>
              </w:rPr>
            </w:pPr>
          </w:p>
        </w:tc>
        <w:tc>
          <w:tcPr>
            <w:tcW w:w="10246" w:type="dxa"/>
          </w:tcPr>
          <w:p w14:paraId="2C5CF937"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39EF2BE2"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 xml:space="preserve">SECTION </w:t>
            </w:r>
            <w:r w:rsidR="006A76D1">
              <w:rPr>
                <w:rFonts w:ascii="Arial" w:hAnsi="Arial" w:cs="Arial"/>
                <w:b/>
                <w:color w:val="FFFFFF" w:themeColor="background1"/>
                <w:sz w:val="24"/>
                <w:szCs w:val="24"/>
              </w:rPr>
              <w:t>C</w:t>
            </w:r>
            <w:r w:rsidRPr="00FA1EC1">
              <w:rPr>
                <w:rFonts w:ascii="Arial" w:hAnsi="Arial" w:cs="Arial"/>
                <w:b/>
                <w:color w:val="FFFFFF" w:themeColor="background1"/>
                <w:sz w:val="24"/>
                <w:szCs w:val="24"/>
              </w:rPr>
              <w:t xml:space="preserve">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r w:rsidR="00A00E11" w:rsidRPr="005A433A" w14:paraId="2C8A8D2F" w14:textId="77777777" w:rsidTr="00704480">
        <w:tc>
          <w:tcPr>
            <w:tcW w:w="959" w:type="dxa"/>
            <w:shd w:val="clear" w:color="auto" w:fill="FFFFFF" w:themeFill="background1"/>
          </w:tcPr>
          <w:p w14:paraId="3647844C" w14:textId="77777777" w:rsidR="00A00E11" w:rsidRPr="00F73895" w:rsidRDefault="00A00E11" w:rsidP="00FA1EC1">
            <w:pPr>
              <w:pStyle w:val="ListParagraph"/>
              <w:numPr>
                <w:ilvl w:val="0"/>
                <w:numId w:val="4"/>
              </w:numPr>
              <w:jc w:val="both"/>
              <w:rPr>
                <w:rFonts w:ascii="Arial" w:hAnsi="Arial" w:cs="Arial"/>
                <w:color w:val="000000" w:themeColor="text1"/>
              </w:rPr>
            </w:pPr>
          </w:p>
        </w:tc>
        <w:tc>
          <w:tcPr>
            <w:tcW w:w="4252" w:type="dxa"/>
          </w:tcPr>
          <w:p w14:paraId="70AB2276" w14:textId="77777777" w:rsidR="00A00E11" w:rsidRPr="005A433A" w:rsidRDefault="00A00E11" w:rsidP="00704480">
            <w:pPr>
              <w:rPr>
                <w:highlight w:val="yellow"/>
              </w:rPr>
            </w:pPr>
          </w:p>
        </w:tc>
        <w:tc>
          <w:tcPr>
            <w:tcW w:w="10403" w:type="dxa"/>
          </w:tcPr>
          <w:p w14:paraId="7055F450" w14:textId="77777777" w:rsidR="00A00E11" w:rsidRPr="005A433A" w:rsidRDefault="00A00E11" w:rsidP="00704480">
            <w:pPr>
              <w:rPr>
                <w:highlight w:val="yellow"/>
              </w:rPr>
            </w:pPr>
          </w:p>
        </w:tc>
      </w:tr>
      <w:tr w:rsidR="00A00E11" w:rsidRPr="005A433A" w14:paraId="35BF33BE" w14:textId="77777777" w:rsidTr="00704480">
        <w:tc>
          <w:tcPr>
            <w:tcW w:w="959" w:type="dxa"/>
            <w:shd w:val="clear" w:color="auto" w:fill="FFFFFF" w:themeFill="background1"/>
          </w:tcPr>
          <w:p w14:paraId="01CF2C88" w14:textId="77777777" w:rsidR="00A00E11" w:rsidRPr="00F73895" w:rsidRDefault="00A00E11" w:rsidP="00FA1EC1">
            <w:pPr>
              <w:pStyle w:val="ListParagraph"/>
              <w:numPr>
                <w:ilvl w:val="0"/>
                <w:numId w:val="4"/>
              </w:numPr>
              <w:jc w:val="both"/>
              <w:rPr>
                <w:rFonts w:ascii="Arial" w:hAnsi="Arial" w:cs="Arial"/>
                <w:color w:val="000000" w:themeColor="text1"/>
              </w:rPr>
            </w:pPr>
          </w:p>
        </w:tc>
        <w:tc>
          <w:tcPr>
            <w:tcW w:w="4252" w:type="dxa"/>
          </w:tcPr>
          <w:p w14:paraId="03EBFD68" w14:textId="77777777" w:rsidR="00A00E11" w:rsidRPr="005A433A" w:rsidRDefault="00A00E11" w:rsidP="00704480">
            <w:pPr>
              <w:rPr>
                <w:highlight w:val="yellow"/>
              </w:rPr>
            </w:pPr>
          </w:p>
        </w:tc>
        <w:tc>
          <w:tcPr>
            <w:tcW w:w="10403" w:type="dxa"/>
          </w:tcPr>
          <w:p w14:paraId="0F652167" w14:textId="77777777" w:rsidR="00A00E11" w:rsidRPr="005A433A" w:rsidRDefault="00A00E11" w:rsidP="00704480">
            <w:pPr>
              <w:rPr>
                <w:highlight w:val="yellow"/>
              </w:rPr>
            </w:pPr>
          </w:p>
        </w:tc>
      </w:tr>
      <w:tr w:rsidR="00A00E11" w:rsidRPr="005A433A" w14:paraId="5189E3E0" w14:textId="77777777" w:rsidTr="00704480">
        <w:tc>
          <w:tcPr>
            <w:tcW w:w="959" w:type="dxa"/>
            <w:shd w:val="clear" w:color="auto" w:fill="FFFFFF" w:themeFill="background1"/>
          </w:tcPr>
          <w:p w14:paraId="6343BD98" w14:textId="77777777" w:rsidR="00A00E11" w:rsidRPr="00F73895" w:rsidRDefault="00A00E11" w:rsidP="00FA1EC1">
            <w:pPr>
              <w:pStyle w:val="ListParagraph"/>
              <w:numPr>
                <w:ilvl w:val="0"/>
                <w:numId w:val="4"/>
              </w:numPr>
              <w:jc w:val="both"/>
              <w:rPr>
                <w:rFonts w:ascii="Arial" w:hAnsi="Arial" w:cs="Arial"/>
                <w:color w:val="000000" w:themeColor="text1"/>
              </w:rPr>
            </w:pPr>
          </w:p>
        </w:tc>
        <w:tc>
          <w:tcPr>
            <w:tcW w:w="4252" w:type="dxa"/>
          </w:tcPr>
          <w:p w14:paraId="38CD5380" w14:textId="77777777" w:rsidR="00A00E11" w:rsidRPr="005A433A" w:rsidRDefault="00A00E11" w:rsidP="00704480">
            <w:pPr>
              <w:rPr>
                <w:highlight w:val="yellow"/>
              </w:rPr>
            </w:pPr>
          </w:p>
        </w:tc>
        <w:tc>
          <w:tcPr>
            <w:tcW w:w="10403" w:type="dxa"/>
          </w:tcPr>
          <w:p w14:paraId="380922D4" w14:textId="77777777" w:rsidR="00A00E11" w:rsidRPr="005A433A" w:rsidRDefault="00A00E11" w:rsidP="00704480">
            <w:pPr>
              <w:rPr>
                <w:highlight w:val="yellow"/>
              </w:rPr>
            </w:pPr>
          </w:p>
        </w:tc>
      </w:tr>
    </w:tbl>
    <w:p w14:paraId="1662AAD0" w14:textId="77777777" w:rsidR="00FA1EC1" w:rsidRDefault="00FA1EC1" w:rsidP="005F41B2">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F51F" w14:textId="3248BC68" w:rsidR="008A3C89" w:rsidRPr="003C19A1" w:rsidRDefault="008A3C89" w:rsidP="00A0654A">
    <w:pPr>
      <w:pStyle w:val="Header"/>
      <w:tabs>
        <w:tab w:val="left" w:pos="2580"/>
        <w:tab w:val="left" w:pos="2985"/>
      </w:tabs>
      <w:spacing w:after="120" w:line="276" w:lineRule="auto"/>
      <w:rPr>
        <w:rFonts w:ascii="Arial" w:hAnsi="Arial" w:cs="Arial"/>
        <w:bCs/>
        <w:sz w:val="16"/>
        <w:szCs w:val="16"/>
      </w:rPr>
    </w:pPr>
  </w:p>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739FAF3E" w14:textId="3990926E" w:rsidR="008A3C89" w:rsidRPr="003C19A1" w:rsidRDefault="00073AFF" w:rsidP="00A0654A">
        <w:pPr>
          <w:pStyle w:val="Header"/>
          <w:tabs>
            <w:tab w:val="left" w:pos="2580"/>
            <w:tab w:val="left" w:pos="2985"/>
          </w:tabs>
          <w:spacing w:after="120" w:line="276" w:lineRule="auto"/>
          <w:jc w:val="center"/>
          <w:rPr>
            <w:rFonts w:ascii="Arial" w:hAnsi="Arial" w:cs="Arial"/>
            <w:bCs/>
            <w:sz w:val="16"/>
            <w:szCs w:val="16"/>
          </w:rPr>
        </w:pPr>
        <w:r w:rsidRPr="006B20E9">
          <w:rPr>
            <w:rFonts w:ascii="Arial" w:hAnsi="Arial" w:cs="Arial"/>
            <w:bCs/>
            <w:sz w:val="16"/>
            <w:szCs w:val="16"/>
          </w:rPr>
          <w:t>Comments Template: Exemption of Persons rendering financial services in relation to Crypto Assets from Certain Requirements, 2022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F112DEF"/>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3AFF"/>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4C7"/>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27E4E"/>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78"/>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158"/>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77FD0"/>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C76F3"/>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CBC"/>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A6D"/>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1B2"/>
    <w:rsid w:val="005F4315"/>
    <w:rsid w:val="005F4431"/>
    <w:rsid w:val="005F452D"/>
    <w:rsid w:val="005F4C39"/>
    <w:rsid w:val="005F582D"/>
    <w:rsid w:val="005F5FB6"/>
    <w:rsid w:val="005F7E62"/>
    <w:rsid w:val="0060045C"/>
    <w:rsid w:val="00602B2C"/>
    <w:rsid w:val="00602BC2"/>
    <w:rsid w:val="00602C49"/>
    <w:rsid w:val="00603181"/>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486"/>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6D1"/>
    <w:rsid w:val="006A7716"/>
    <w:rsid w:val="006A772F"/>
    <w:rsid w:val="006B0D4D"/>
    <w:rsid w:val="006B20E9"/>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07BF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499A"/>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1B"/>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1BC"/>
    <w:rsid w:val="007F5584"/>
    <w:rsid w:val="007F5DF6"/>
    <w:rsid w:val="007F6511"/>
    <w:rsid w:val="007F6C13"/>
    <w:rsid w:val="007F6CF2"/>
    <w:rsid w:val="007F702C"/>
    <w:rsid w:val="007F72E5"/>
    <w:rsid w:val="007F73E6"/>
    <w:rsid w:val="007F741A"/>
    <w:rsid w:val="007F7521"/>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09A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B31"/>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E11"/>
    <w:rsid w:val="00A00FB6"/>
    <w:rsid w:val="00A0178F"/>
    <w:rsid w:val="00A0220E"/>
    <w:rsid w:val="00A032C6"/>
    <w:rsid w:val="00A0330B"/>
    <w:rsid w:val="00A045BD"/>
    <w:rsid w:val="00A05CB8"/>
    <w:rsid w:val="00A05CC4"/>
    <w:rsid w:val="00A0654A"/>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43F"/>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2EB"/>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4D8"/>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15D"/>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27F"/>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123"/>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17F1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5992"/>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3AE2"/>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694CF-70E7-4C59-B3B0-32BD3285B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3</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Comments Template: Exemption of Persons rendering financial services in relation to Crypto Assets from Certain Requirements, 2022</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Exemption of Persons rendering financial services in relation to Crypto Assets from Certain Requirements, 2022</dc:title>
  <dc:creator>Hannelie Hattingh</dc:creator>
  <cp:lastModifiedBy>Hannelie Hattingh</cp:lastModifiedBy>
  <cp:revision>4</cp:revision>
  <cp:lastPrinted>2019-04-29T13:49:00Z</cp:lastPrinted>
  <dcterms:created xsi:type="dcterms:W3CDTF">2022-09-29T11:54:00Z</dcterms:created>
  <dcterms:modified xsi:type="dcterms:W3CDTF">2022-10-17T13:26:00Z</dcterms:modified>
</cp:coreProperties>
</file>